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0106F" w14:textId="77777777" w:rsidR="00B06DFE" w:rsidRDefault="00B06DFE" w:rsidP="00B06DFE">
      <w:pPr>
        <w:spacing w:after="280" w:line="240" w:lineRule="auto"/>
        <w:jc w:val="center"/>
        <w:rPr>
          <w:rFonts w:ascii="Times New Roman" w:eastAsia="Times New Roman" w:hAnsi="Times New Roman" w:cs="Times New Roman"/>
          <w:b/>
          <w:bCs/>
          <w:sz w:val="32"/>
          <w:szCs w:val="36"/>
        </w:rPr>
      </w:pPr>
    </w:p>
    <w:p w14:paraId="00000001" w14:textId="5102749A" w:rsidR="00FE6F04" w:rsidRPr="00B06DFE" w:rsidRDefault="00B06DFE" w:rsidP="00B06DFE">
      <w:pPr>
        <w:spacing w:after="280" w:line="240" w:lineRule="auto"/>
        <w:jc w:val="center"/>
        <w:rPr>
          <w:rFonts w:ascii="Times New Roman" w:eastAsia="Times New Roman" w:hAnsi="Times New Roman" w:cs="Times New Roman"/>
          <w:b/>
          <w:bCs/>
          <w:sz w:val="32"/>
          <w:szCs w:val="36"/>
        </w:rPr>
      </w:pPr>
      <w:r>
        <w:rPr>
          <w:rFonts w:ascii="Times New Roman" w:eastAsia="Times New Roman" w:hAnsi="Times New Roman" w:cs="Times New Roman"/>
          <w:b/>
          <w:bCs/>
          <w:sz w:val="32"/>
          <w:szCs w:val="36"/>
        </w:rPr>
        <w:t xml:space="preserve">Aydın Adnan Menderes Üniversitesi </w:t>
      </w:r>
      <w:r w:rsidRPr="00B06DFE">
        <w:rPr>
          <w:rFonts w:ascii="Times New Roman" w:eastAsia="Times New Roman" w:hAnsi="Times New Roman" w:cs="Times New Roman"/>
          <w:b/>
          <w:bCs/>
          <w:sz w:val="32"/>
          <w:szCs w:val="36"/>
        </w:rPr>
        <w:t>İnsan Kaynakları, Kariyer ve Mezunlarla İlişkiler Koordinatörlüğü Stratejik Amaç ve Hedefleri Doğrultusunda Düzenlenmiş Faaliyetler</w:t>
      </w:r>
    </w:p>
    <w:p w14:paraId="681AF525" w14:textId="77777777" w:rsidR="00B06DFE" w:rsidRDefault="00B06DFE" w:rsidP="00B06DFE">
      <w:pPr>
        <w:spacing w:after="280" w:line="240" w:lineRule="auto"/>
        <w:jc w:val="center"/>
        <w:rPr>
          <w:rFonts w:ascii="Times New Roman" w:eastAsia="Times New Roman" w:hAnsi="Times New Roman" w:cs="Times New Roman"/>
          <w:b/>
          <w:bCs/>
          <w:sz w:val="36"/>
          <w:szCs w:val="36"/>
        </w:rPr>
      </w:pPr>
    </w:p>
    <w:p w14:paraId="00000002"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1. Mezun Takip Sisteminin (MTS) Güçlendirilmesi</w:t>
      </w:r>
    </w:p>
    <w:p w14:paraId="00000003"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Kurumsal kalite güvencesi kapsamında; mezunlarımızla sürdürülebilir iletişim kurulması, mezun verilerinin düzenli olarak güncellenmesi ve istihdam verilerinin kalite süreçlerine </w:t>
      </w:r>
      <w:proofErr w:type="gramStart"/>
      <w:r>
        <w:rPr>
          <w:rFonts w:ascii="Times New Roman" w:eastAsia="Times New Roman" w:hAnsi="Times New Roman" w:cs="Times New Roman"/>
          <w:sz w:val="24"/>
          <w:szCs w:val="24"/>
        </w:rPr>
        <w:t>entegre</w:t>
      </w:r>
      <w:proofErr w:type="gramEnd"/>
      <w:r>
        <w:rPr>
          <w:rFonts w:ascii="Times New Roman" w:eastAsia="Times New Roman" w:hAnsi="Times New Roman" w:cs="Times New Roman"/>
          <w:sz w:val="24"/>
          <w:szCs w:val="24"/>
        </w:rPr>
        <w:t xml:space="preserve"> edilmesi amacıyla Mezun Takip Sistemi kurulum çalışmaları tamamlanma aşamasına getirilmiştir. Sistem, karar alma süreçlerinde veri temelli iyileştirme yapılmasını destekleyecektir.</w:t>
      </w:r>
    </w:p>
    <w:p w14:paraId="00000004" w14:textId="77777777" w:rsidR="00FE6F04" w:rsidRDefault="00FE6F04">
      <w:pPr>
        <w:spacing w:after="0" w:line="240" w:lineRule="auto"/>
        <w:rPr>
          <w:rFonts w:ascii="Times New Roman" w:eastAsia="Times New Roman" w:hAnsi="Times New Roman" w:cs="Times New Roman"/>
          <w:sz w:val="24"/>
          <w:szCs w:val="24"/>
        </w:rPr>
      </w:pPr>
    </w:p>
    <w:p w14:paraId="00000005"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 Sektör Toplantılarının Kurumsallaştırılması</w:t>
      </w:r>
    </w:p>
    <w:p w14:paraId="00000006"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Öğrencilerimizin iş dünyasını yakından tanıması ve sektör taleplerinin üniversite program çıktılarıyla uyumlandırılması amacıyla düzenlenen sektör toplantıları, dış paydaş katılımını artırarak kalite güvencesi süreçlerine önemli katkı sağlamaktadır. Bu toplantıların düzenli ve sistematik şekilde sürdürülmesi hedeflenmektedir.</w:t>
      </w:r>
    </w:p>
    <w:p w14:paraId="00000007" w14:textId="77777777" w:rsidR="00FE6F04" w:rsidRDefault="00FE6F04">
      <w:pPr>
        <w:spacing w:after="0" w:line="240" w:lineRule="auto"/>
        <w:rPr>
          <w:rFonts w:ascii="Times New Roman" w:eastAsia="Times New Roman" w:hAnsi="Times New Roman" w:cs="Times New Roman"/>
          <w:sz w:val="24"/>
          <w:szCs w:val="24"/>
        </w:rPr>
      </w:pPr>
    </w:p>
    <w:p w14:paraId="00000008"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3. Mezun Buluşmalarının Sürdürülebilir Hale Getirilmesi</w:t>
      </w:r>
    </w:p>
    <w:p w14:paraId="00000009"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Mezunlarımız ile üniversite arasında güçlü bir iletişim ağı oluşturmak, mezun deneyimlerini öğrencilere aktarmak ve programların iyileştirilmesinde mezun geri bildirimlerini kullanmak amacıyla mezun buluşmalarının gelenekselleştirilmesi planlanmaktadır. Bu faaliyet, paydaş memnuniyeti ve etkileşimini artırmaya yöneliktir.</w:t>
      </w:r>
    </w:p>
    <w:p w14:paraId="0000000A" w14:textId="77777777" w:rsidR="00FE6F04" w:rsidRDefault="00FE6F04">
      <w:pPr>
        <w:spacing w:after="0" w:line="240" w:lineRule="auto"/>
        <w:rPr>
          <w:rFonts w:ascii="Times New Roman" w:eastAsia="Times New Roman" w:hAnsi="Times New Roman" w:cs="Times New Roman"/>
          <w:sz w:val="24"/>
          <w:szCs w:val="24"/>
        </w:rPr>
      </w:pPr>
    </w:p>
    <w:p w14:paraId="0000000B"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 Kariyer Söyleşilerinin Etkinleştirilmesi</w:t>
      </w:r>
    </w:p>
    <w:p w14:paraId="0000000C"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Alanında uzman kişiler ve başarı hikâyesi olan mezunların üniversitemize davet edilerek öğrencilerle buluşturulması; öğrenci gelişimini destekleyen, dış paydaş katkısını artıran ve kalite güvence kültürünü güçlendiren önemli bir uygulama olarak yapılandırılmaktadır.</w:t>
      </w:r>
    </w:p>
    <w:p w14:paraId="0000000D" w14:textId="02EB0627" w:rsidR="00FE6F04" w:rsidRDefault="00FE6F04">
      <w:pPr>
        <w:spacing w:after="0" w:line="240" w:lineRule="auto"/>
        <w:rPr>
          <w:rFonts w:ascii="Times New Roman" w:eastAsia="Times New Roman" w:hAnsi="Times New Roman" w:cs="Times New Roman"/>
          <w:sz w:val="24"/>
          <w:szCs w:val="24"/>
        </w:rPr>
      </w:pPr>
    </w:p>
    <w:p w14:paraId="0D57A5A4" w14:textId="73C63A0B" w:rsidR="00F90E6C" w:rsidRDefault="00F90E6C">
      <w:pPr>
        <w:spacing w:after="0" w:line="240" w:lineRule="auto"/>
        <w:rPr>
          <w:rFonts w:ascii="Times New Roman" w:eastAsia="Times New Roman" w:hAnsi="Times New Roman" w:cs="Times New Roman"/>
          <w:sz w:val="24"/>
          <w:szCs w:val="24"/>
        </w:rPr>
      </w:pPr>
    </w:p>
    <w:p w14:paraId="16AD9D01" w14:textId="77777777" w:rsidR="00F90E6C" w:rsidRDefault="00F90E6C">
      <w:pPr>
        <w:spacing w:after="0" w:line="240" w:lineRule="auto"/>
        <w:rPr>
          <w:rFonts w:ascii="Times New Roman" w:eastAsia="Times New Roman" w:hAnsi="Times New Roman" w:cs="Times New Roman"/>
          <w:sz w:val="24"/>
          <w:szCs w:val="24"/>
        </w:rPr>
      </w:pPr>
      <w:bookmarkStart w:id="0" w:name="_GoBack"/>
      <w:bookmarkEnd w:id="0"/>
    </w:p>
    <w:p w14:paraId="0000000E"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5. CV Hazırlama ve Mülakat Eğitimlerinin Yaygınlaştırılması</w:t>
      </w:r>
    </w:p>
    <w:p w14:paraId="0000000F"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Öğrencilerin istihdam süreçlerinde yetkinliklerinin artırılmasına yönelik olarak İŞKUR ve özel sektör iş birliğiyle verilen CV hazırlama ve mülakat eğitimleri; öğrencilerin mesleki gelişimi ve program çıktılarının izlenmesine katkı sağlayacak şekilde düzenli hale getirilmesi hedeflenmektedir.</w:t>
      </w:r>
    </w:p>
    <w:p w14:paraId="00000010" w14:textId="77777777" w:rsidR="00FE6F04" w:rsidRDefault="00FE6F04">
      <w:pPr>
        <w:spacing w:before="280" w:after="280" w:line="240" w:lineRule="auto"/>
        <w:rPr>
          <w:rFonts w:ascii="Times New Roman" w:eastAsia="Times New Roman" w:hAnsi="Times New Roman" w:cs="Times New Roman"/>
          <w:sz w:val="24"/>
          <w:szCs w:val="24"/>
          <w:highlight w:val="red"/>
        </w:rPr>
      </w:pPr>
    </w:p>
    <w:p w14:paraId="00000011"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6. ADÜ Kariyer Günlerinin Kurumsal Etkinlik Olarak Sürdürülmesi</w:t>
      </w:r>
    </w:p>
    <w:p w14:paraId="00000012"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Kamu ve özel sektör temsilcilerinin üniversitemizde buluşturulduğu ADÜ Kariyer Günleri, öğrenci ve mezunların iş dünyasına erişimini kolaylaştıran, paydaş etkileşimini güçlendiren ve kalite süreçlerine veri sağlayan yıllık bir etkinlik olarak düzenlenmektedir.</w:t>
      </w:r>
    </w:p>
    <w:p w14:paraId="00000013" w14:textId="77777777" w:rsidR="00FE6F04" w:rsidRDefault="00FE6F04">
      <w:pPr>
        <w:spacing w:after="0" w:line="240" w:lineRule="auto"/>
        <w:rPr>
          <w:rFonts w:ascii="Times New Roman" w:eastAsia="Times New Roman" w:hAnsi="Times New Roman" w:cs="Times New Roman"/>
          <w:sz w:val="24"/>
          <w:szCs w:val="24"/>
        </w:rPr>
      </w:pPr>
    </w:p>
    <w:p w14:paraId="00000014"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7. Ege Kariyer Fuarlarına (EGEKAF) Katılımın Artırılması</w:t>
      </w:r>
    </w:p>
    <w:p w14:paraId="00000015"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Ege Bölgesi üniversiteleriyle iş birliği içinde gerçekleştirilen kariyer fuarlarına aktif katılım sağlanarak öğrencilerin sektör çeşitliliğini tanıması, işveren geri bildirimlerinin alınması ve bölgesel işbirliklerinin geliştirilmesi amaçlanmaktadır.</w:t>
      </w:r>
    </w:p>
    <w:p w14:paraId="00000016" w14:textId="77777777" w:rsidR="00FE6F04" w:rsidRDefault="00FE6F04">
      <w:pPr>
        <w:spacing w:after="0" w:line="240" w:lineRule="auto"/>
        <w:rPr>
          <w:rFonts w:ascii="Times New Roman" w:eastAsia="Times New Roman" w:hAnsi="Times New Roman" w:cs="Times New Roman"/>
          <w:sz w:val="24"/>
          <w:szCs w:val="24"/>
        </w:rPr>
      </w:pPr>
    </w:p>
    <w:p w14:paraId="00000017" w14:textId="77777777" w:rsidR="00FE6F04" w:rsidRDefault="00B06DFE">
      <w:pPr>
        <w:spacing w:before="280" w:after="28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8. Mezun ve İşveren Memnuniyet Anketlerinin İyileştirilmesi</w:t>
      </w:r>
    </w:p>
    <w:p w14:paraId="00000018" w14:textId="77777777" w:rsidR="00FE6F04" w:rsidRDefault="00B06DFE">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Mezunlar ve işverenlerden düzenli geri bildirim alınması; programların güncellenmesi, iyileştirilmesi ve kurumun iş piyasasıyla uyumunun artırılması için kritik önemdedir. Bu doğrultuda anketlerin kapsamı genişletilecek ve ulaşılan kişi sayısının her yıl artırılması hedeflenmektedir.</w:t>
      </w:r>
    </w:p>
    <w:p w14:paraId="00000019" w14:textId="77777777" w:rsidR="00FE6F04" w:rsidRDefault="00FE6F04">
      <w:bookmarkStart w:id="1" w:name="_heading=h.2pd1dw2hgp4" w:colFirst="0" w:colLast="0"/>
      <w:bookmarkEnd w:id="1"/>
    </w:p>
    <w:sectPr w:rsidR="00FE6F04">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B61B7" w14:textId="77777777" w:rsidR="002046CB" w:rsidRDefault="002046CB" w:rsidP="00297DBE">
      <w:pPr>
        <w:spacing w:after="0" w:line="240" w:lineRule="auto"/>
      </w:pPr>
      <w:r>
        <w:separator/>
      </w:r>
    </w:p>
  </w:endnote>
  <w:endnote w:type="continuationSeparator" w:id="0">
    <w:p w14:paraId="55BD9CBC" w14:textId="77777777" w:rsidR="002046CB" w:rsidRDefault="002046CB" w:rsidP="0029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embedRegular r:id="rId1" w:fontKey="{2E6A04B7-5F30-41BA-B302-FC74E97C4237}"/>
    <w:embedBold r:id="rId2" w:fontKey="{1AF30E40-22E6-4901-9887-3F8867C989D1}"/>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CAB70B0B-C847-42CD-8B00-2488508E43CE}"/>
  </w:font>
  <w:font w:name="Calibri Light">
    <w:panose1 w:val="020F0302020204030204"/>
    <w:charset w:val="00"/>
    <w:family w:val="swiss"/>
    <w:pitch w:val="variable"/>
    <w:sig w:usb0="A00002EF" w:usb1="4000207B" w:usb2="00000000" w:usb3="00000000" w:csb0="0000009F" w:csb1="00000000"/>
    <w:embedRegular r:id="rId4" w:fontKey="{A2AE7725-ACB1-46AA-A2B3-EAB3F1C27DD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406D5" w14:textId="77777777" w:rsidR="00297DBE" w:rsidRDefault="00297DB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CF015" w14:textId="77777777" w:rsidR="00297DBE" w:rsidRDefault="00297DB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A627F" w14:textId="77777777" w:rsidR="00297DBE" w:rsidRDefault="00297DB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A23C8" w14:textId="77777777" w:rsidR="002046CB" w:rsidRDefault="002046CB" w:rsidP="00297DBE">
      <w:pPr>
        <w:spacing w:after="0" w:line="240" w:lineRule="auto"/>
      </w:pPr>
      <w:r>
        <w:separator/>
      </w:r>
    </w:p>
  </w:footnote>
  <w:footnote w:type="continuationSeparator" w:id="0">
    <w:p w14:paraId="2FC249CD" w14:textId="77777777" w:rsidR="002046CB" w:rsidRDefault="002046CB" w:rsidP="0029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6994" w14:textId="0694D303" w:rsidR="00297DBE" w:rsidRDefault="00297DBE">
    <w:pPr>
      <w:pStyle w:val="stBilgi"/>
    </w:pPr>
    <w:r>
      <w:rPr>
        <w:noProof/>
      </w:rPr>
      <w:pict w14:anchorId="60E685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95188" o:spid="_x0000_s2051" type="#_x0000_t136" style="position:absolute;margin-left:0;margin-top:0;width:365.45pt;height:274.05pt;rotation:315;z-index:-251655168;mso-position-horizontal:center;mso-position-horizontal-relative:margin;mso-position-vertical:center;mso-position-vertical-relative:margin" o:allowincell="f" fillcolor="silver" stroked="f">
          <v:fill opacity=".5"/>
          <v:textpath style="font-family:&quot;Calibri&quot;;font-size:1pt" string="İKAK"/>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983DE" w14:textId="70ADBBC2" w:rsidR="00297DBE" w:rsidRDefault="00297DBE">
    <w:pPr>
      <w:pStyle w:val="stBilgi"/>
    </w:pPr>
    <w:r>
      <w:rPr>
        <w:noProof/>
      </w:rPr>
      <w:pict w14:anchorId="299C6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95189" o:spid="_x0000_s2052" type="#_x0000_t136" style="position:absolute;margin-left:0;margin-top:0;width:365.45pt;height:274.05pt;rotation:315;z-index:-251653120;mso-position-horizontal:center;mso-position-horizontal-relative:margin;mso-position-vertical:center;mso-position-vertical-relative:margin" o:allowincell="f" fillcolor="silver" stroked="f">
          <v:fill opacity=".5"/>
          <v:textpath style="font-family:&quot;Calibri&quot;;font-size:1pt" string="İKAK"/>
        </v:shape>
      </w:pict>
    </w:r>
    <w:r>
      <w:rPr>
        <w:noProof/>
        <w:lang w:val="tr-TR"/>
      </w:rPr>
      <w:drawing>
        <wp:inline distT="0" distB="0" distL="0" distR="0" wp14:anchorId="76CB2F91" wp14:editId="5D588896">
          <wp:extent cx="723900" cy="723900"/>
          <wp:effectExtent l="0" t="0" r="0" b="0"/>
          <wp:docPr id="1" name="Resim 1" descr="C:\Users\Aidata\AppData\Local\Microsoft\Windows\INetCache\Content.Word\Aydın_Adnan_Menderes_University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idata\AppData\Local\Microsoft\Windows\INetCache\Content.Word\Aydın_Adnan_Menderes_University_logo.sv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ptab w:relativeTo="margin" w:alignment="center" w:leader="none"/>
    </w:r>
    <w:r>
      <w:ptab w:relativeTo="margin" w:alignment="right" w:leader="none"/>
    </w:r>
    <w:r w:rsidRPr="00297DBE">
      <w:rPr>
        <w:noProof/>
        <w:lang w:val="tr-TR"/>
      </w:rPr>
      <w:drawing>
        <wp:inline distT="0" distB="0" distL="0" distR="0" wp14:anchorId="1B1CF9C6" wp14:editId="71C42EC2">
          <wp:extent cx="1039687" cy="734695"/>
          <wp:effectExtent l="0" t="0" r="8255" b="0"/>
          <wp:docPr id="3" name="Resim 3" descr="C:\Users\Aidata\Desktop\ikak-p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data\Desktop\ikak-png (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650" cy="75374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B0FF9" w14:textId="4432BEB3" w:rsidR="00297DBE" w:rsidRDefault="00297DBE">
    <w:pPr>
      <w:pStyle w:val="stBilgi"/>
    </w:pPr>
    <w:r>
      <w:rPr>
        <w:noProof/>
      </w:rPr>
      <w:pict w14:anchorId="47B34A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5095187" o:spid="_x0000_s2050" type="#_x0000_t136" style="position:absolute;margin-left:0;margin-top:0;width:365.45pt;height:274.05pt;rotation:315;z-index:-251657216;mso-position-horizontal:center;mso-position-horizontal-relative:margin;mso-position-vertical:center;mso-position-vertical-relative:margin" o:allowincell="f" fillcolor="silver" stroked="f">
          <v:fill opacity=".5"/>
          <v:textpath style="font-family:&quot;Calibri&quot;;font-size:1pt" string="İKA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F04"/>
    <w:rsid w:val="002046CB"/>
    <w:rsid w:val="00297DBE"/>
    <w:rsid w:val="00B06DFE"/>
    <w:rsid w:val="00F90E6C"/>
    <w:rsid w:val="00FE6F0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8E2BB9F"/>
  <w15:docId w15:val="{25C5095C-BABE-4675-8BDB-5B8860AC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Balk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character" w:customStyle="1" w:styleId="Balk2Char">
    <w:name w:val="Başlık 2 Char"/>
    <w:basedOn w:val="VarsaylanParagrafYazTipi"/>
    <w:uiPriority w:val="9"/>
    <w:rsid w:val="001C4CFD"/>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uiPriority w:val="9"/>
    <w:rsid w:val="001C4CF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1C4CFD"/>
    <w:rPr>
      <w:b/>
      <w:bCs/>
    </w:rPr>
  </w:style>
  <w:style w:type="paragraph" w:styleId="NormalWeb">
    <w:name w:val="Normal (Web)"/>
    <w:basedOn w:val="Normal"/>
    <w:uiPriority w:val="99"/>
    <w:semiHidden/>
    <w:unhideWhenUsed/>
    <w:rsid w:val="001C4CFD"/>
    <w:pPr>
      <w:spacing w:before="100" w:beforeAutospacing="1" w:after="100" w:afterAutospacing="1" w:line="240" w:lineRule="auto"/>
    </w:pPr>
    <w:rPr>
      <w:rFonts w:ascii="Times New Roman" w:eastAsia="Times New Roman" w:hAnsi="Times New Roman" w:cs="Times New Roman"/>
      <w:sz w:val="24"/>
      <w:szCs w:val="24"/>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paragraph" w:styleId="stBilgi">
    <w:name w:val="header"/>
    <w:basedOn w:val="Normal"/>
    <w:link w:val="stBilgiChar"/>
    <w:uiPriority w:val="99"/>
    <w:unhideWhenUsed/>
    <w:rsid w:val="00297DB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97DBE"/>
  </w:style>
  <w:style w:type="paragraph" w:styleId="AltBilgi">
    <w:name w:val="footer"/>
    <w:basedOn w:val="Normal"/>
    <w:link w:val="AltBilgiChar"/>
    <w:uiPriority w:val="99"/>
    <w:unhideWhenUsed/>
    <w:rsid w:val="00297DB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97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2YL4qCdBSeYBtsC5sB/+pQb+rQ==">CgMxLjAyDWguMnBkMWR3MmhncDQ4AHIhMURPVVRkTUZfdE5KUjQ5eEpOMGd4b0UySTI5N0Q3UnhI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446</Words>
  <Characters>2545</Characters>
  <Application>Microsoft Office Word</Application>
  <DocSecurity>0</DocSecurity>
  <Lines>21</Lines>
  <Paragraphs>5</Paragraphs>
  <ScaleCrop>false</ScaleCrop>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Aidata</dc:creator>
  <cp:lastModifiedBy>Aidata</cp:lastModifiedBy>
  <cp:revision>6</cp:revision>
  <dcterms:created xsi:type="dcterms:W3CDTF">2025-11-25T07:32:00Z</dcterms:created>
  <dcterms:modified xsi:type="dcterms:W3CDTF">2025-11-25T08:35:00Z</dcterms:modified>
</cp:coreProperties>
</file>